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3DE7" w14:textId="77777777" w:rsidR="00BC5D57" w:rsidRPr="00BC5D57" w:rsidRDefault="00BC5D57" w:rsidP="00BC5D57">
      <w:pPr>
        <w:spacing w:line="360" w:lineRule="auto"/>
        <w:ind w:left="360"/>
        <w:jc w:val="center"/>
        <w:rPr>
          <w:rFonts w:asciiTheme="majorBidi" w:hAnsiTheme="majorBidi" w:cstheme="majorBidi"/>
          <w:b/>
          <w:bCs/>
          <w:sz w:val="32"/>
          <w:szCs w:val="32"/>
          <w:rtl/>
        </w:rPr>
      </w:pPr>
      <w:r w:rsidRPr="00BC5D57">
        <w:rPr>
          <w:rFonts w:asciiTheme="majorBidi" w:hAnsiTheme="majorBidi" w:cstheme="majorBidi" w:hint="cs"/>
          <w:b/>
          <w:bCs/>
          <w:sz w:val="32"/>
          <w:szCs w:val="32"/>
          <w:rtl/>
        </w:rPr>
        <w:t>المضادات الحياتية</w:t>
      </w:r>
    </w:p>
    <w:p w14:paraId="1391AF72" w14:textId="77777777" w:rsidR="00484CC7" w:rsidRPr="00BC5D57" w:rsidRDefault="00151CC8" w:rsidP="00107788">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إن إستخدام المضادات الحيوية في مزارع الدواجن إما أن تكون مفيدة في القضاء أو الوقاية من مرض معين أو تكون ضارة للدواجن أو للإنسان الذي يتناول لحومها إذا إستخدمت بطريقة غير صحيحة.</w:t>
      </w:r>
    </w:p>
    <w:p w14:paraId="57046AE0" w14:textId="77777777" w:rsidR="00484CC7" w:rsidRPr="00BC5D57" w:rsidRDefault="00151CC8" w:rsidP="00151CC8">
      <w:pPr>
        <w:spacing w:line="360" w:lineRule="auto"/>
        <w:ind w:left="360"/>
        <w:jc w:val="both"/>
        <w:rPr>
          <w:rFonts w:asciiTheme="majorBidi" w:hAnsiTheme="majorBidi" w:cstheme="majorBidi"/>
          <w:sz w:val="28"/>
          <w:szCs w:val="28"/>
          <w:lang w:bidi="ar-IQ"/>
        </w:rPr>
      </w:pPr>
      <w:r w:rsidRPr="00BC5D57">
        <w:rPr>
          <w:rFonts w:asciiTheme="majorBidi" w:hAnsiTheme="majorBidi" w:cstheme="majorBidi"/>
          <w:sz w:val="28"/>
          <w:szCs w:val="28"/>
          <w:rtl/>
        </w:rPr>
        <w:t>المضادات الحيوية هي مواد تنتج إما من فطرأو من نبات أو تكون صناعية بالكامل و تقتل أو تثبط نمو الجراثيم. عادة يوصف المضاد الحيوي لعلاج نوع من أنواع البكتيريا الضارة لذا تعرف المضادات الحيوية بمضادات البكتيريا فهي غير قادرة على علاج الأمراض التي تسببها الفيروسات مثل الأنفلونزا.</w:t>
      </w:r>
    </w:p>
    <w:p w14:paraId="5F84F1A2"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هناك أنواع مختلفة من المضادات الحيوية ويمكن تقسيمها إلي مجموعات كل مجموعة لها طريقة معينة لقتل البكتيريا ، ولأنه يوجد أنواع مختلفة وكثيرة من البكتريا فلذلك هناك مضادات حيوية لا تستطيع أن تقتل كل أنواع البكتيريا. لذلك فإن إختيار المضاد الحيوي المناسب يعتمد على عدة عوامل منها نوع الع</w:t>
      </w:r>
      <w:r w:rsidR="00BC5D57">
        <w:rPr>
          <w:rFonts w:asciiTheme="majorBidi" w:hAnsiTheme="majorBidi" w:cstheme="majorBidi"/>
          <w:sz w:val="28"/>
          <w:szCs w:val="28"/>
          <w:rtl/>
        </w:rPr>
        <w:t>دوى، المنطقة المصابة في الجسم</w:t>
      </w:r>
      <w:r w:rsidR="00BC5D57">
        <w:rPr>
          <w:rFonts w:asciiTheme="majorBidi" w:hAnsiTheme="majorBidi" w:cstheme="majorBidi" w:hint="cs"/>
          <w:sz w:val="28"/>
          <w:szCs w:val="28"/>
          <w:rtl/>
        </w:rPr>
        <w:t xml:space="preserve">، </w:t>
      </w:r>
      <w:r w:rsidRPr="00BC5D57">
        <w:rPr>
          <w:rFonts w:asciiTheme="majorBidi" w:hAnsiTheme="majorBidi" w:cstheme="majorBidi"/>
          <w:sz w:val="28"/>
          <w:szCs w:val="28"/>
          <w:rtl/>
        </w:rPr>
        <w:t>والبكتريا المقاومه للمضادات الحيوية.</w:t>
      </w:r>
    </w:p>
    <w:p w14:paraId="0A36C107" w14:textId="77777777" w:rsidR="00484CC7" w:rsidRPr="00BC5D57" w:rsidRDefault="00151CC8" w:rsidP="00BC5D57">
      <w:pPr>
        <w:spacing w:line="360" w:lineRule="auto"/>
        <w:ind w:left="360"/>
        <w:jc w:val="both"/>
        <w:rPr>
          <w:rFonts w:asciiTheme="majorBidi" w:hAnsiTheme="majorBidi" w:cstheme="majorBidi"/>
          <w:sz w:val="28"/>
          <w:szCs w:val="28"/>
          <w:lang w:bidi="ar-IQ"/>
        </w:rPr>
      </w:pPr>
      <w:r w:rsidRPr="00BC5D57">
        <w:rPr>
          <w:rFonts w:asciiTheme="majorBidi" w:hAnsiTheme="majorBidi" w:cstheme="majorBidi"/>
          <w:b/>
          <w:bCs/>
          <w:sz w:val="28"/>
          <w:szCs w:val="28"/>
          <w:rtl/>
        </w:rPr>
        <w:t>يمكن تقسيم المضادات الحيوية إلي مجموعات كالأتي:-</w:t>
      </w:r>
    </w:p>
    <w:p w14:paraId="7197CF9B"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b/>
          <w:bCs/>
          <w:sz w:val="28"/>
          <w:szCs w:val="28"/>
          <w:rtl/>
        </w:rPr>
        <w:t>أولاً : حسب آلية عملها:</w:t>
      </w:r>
    </w:p>
    <w:p w14:paraId="680451A3"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مضادات تؤثر على الحمض النووي للخلية الجرثومية وتعمل بطريقتين إما بطريقة مباشرة مثل حمض النالديكسيك أو بطريقه غير مباشرة مثل السلفاميدات التي تمنع تكوين حمض الفوليك المسؤل عن تكوين الحمض النووي للخلية الجرثومية .</w:t>
      </w:r>
    </w:p>
    <w:p w14:paraId="08BCBC73"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مضادات تؤثر على بروتين الخلية مثل الأمينوجلوسيدات ـ تتراسكلينات ـ ماكروليد ـ لينكومايسين.</w:t>
      </w:r>
    </w:p>
    <w:p w14:paraId="4B964046"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مضادات تؤثرعلى جدار الخلية الخارجي مثل البنسلينات ـ سيفالوسبورينات .</w:t>
      </w:r>
    </w:p>
    <w:p w14:paraId="5E2C959E" w14:textId="77777777" w:rsidR="00484CC7" w:rsidRPr="00BC5D57" w:rsidRDefault="00151CC8" w:rsidP="00BC5D57">
      <w:pPr>
        <w:spacing w:line="360" w:lineRule="auto"/>
        <w:ind w:left="360"/>
        <w:jc w:val="both"/>
        <w:rPr>
          <w:rFonts w:asciiTheme="majorBidi" w:hAnsiTheme="majorBidi" w:cstheme="majorBidi"/>
          <w:sz w:val="28"/>
          <w:szCs w:val="28"/>
          <w:lang w:bidi="ar-IQ"/>
        </w:rPr>
      </w:pPr>
      <w:r w:rsidRPr="00BC5D57">
        <w:rPr>
          <w:rFonts w:asciiTheme="majorBidi" w:hAnsiTheme="majorBidi" w:cstheme="majorBidi"/>
          <w:b/>
          <w:bCs/>
          <w:sz w:val="28"/>
          <w:szCs w:val="28"/>
          <w:rtl/>
        </w:rPr>
        <w:t>ثانياً : حسب طيفها :-</w:t>
      </w:r>
    </w:p>
    <w:p w14:paraId="6F74C695"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 xml:space="preserve">الجراثيم البكتيرية نوعان إما سالبة الجرام وهي البكتيريا التي لا تحتفظ بصبغة الكريستال البنفسجي في بروتوكول صبغة جرام مثل (الإي كولاي – السالمونيلا – ليبتوسبيرا) أو موجبة الجرام وهي البكتريا التي تستطيع أن تحتفظ باللون البنفسجي أو الأزرق الغامق الناتج عن </w:t>
      </w:r>
      <w:r w:rsidRPr="00BC5D57">
        <w:rPr>
          <w:rFonts w:asciiTheme="majorBidi" w:hAnsiTheme="majorBidi" w:cstheme="majorBidi"/>
          <w:sz w:val="28"/>
          <w:szCs w:val="28"/>
          <w:rtl/>
        </w:rPr>
        <w:lastRenderedPageBreak/>
        <w:t>معالجتها بصبغة جرام مثل (ليستيريا -كلوستريديوم -لاكتوباسيلوس )، ويمكن تقسيم المضادات الحيوية حسب ذلك إلي:-</w:t>
      </w:r>
    </w:p>
    <w:p w14:paraId="6DF32974" w14:textId="77777777" w:rsidR="00484CC7" w:rsidRPr="00BC5D57" w:rsidRDefault="00151CC8" w:rsidP="00BC5D57">
      <w:pPr>
        <w:spacing w:line="360" w:lineRule="auto"/>
        <w:ind w:left="360"/>
        <w:jc w:val="both"/>
        <w:rPr>
          <w:rFonts w:asciiTheme="majorBidi" w:hAnsiTheme="majorBidi" w:cstheme="majorBidi"/>
          <w:b/>
          <w:bCs/>
          <w:sz w:val="28"/>
          <w:szCs w:val="28"/>
          <w:rtl/>
          <w:lang w:bidi="ar-IQ"/>
        </w:rPr>
      </w:pPr>
      <w:r w:rsidRPr="00BC5D57">
        <w:rPr>
          <w:rFonts w:asciiTheme="majorBidi" w:hAnsiTheme="majorBidi" w:cstheme="majorBidi"/>
          <w:b/>
          <w:bCs/>
          <w:sz w:val="28"/>
          <w:szCs w:val="28"/>
          <w:rtl/>
          <w:lang w:bidi="ar-IQ"/>
        </w:rPr>
        <w:t xml:space="preserve">1- </w:t>
      </w:r>
      <w:r w:rsidRPr="00BC5D57">
        <w:rPr>
          <w:rFonts w:asciiTheme="majorBidi" w:hAnsiTheme="majorBidi" w:cstheme="majorBidi"/>
          <w:b/>
          <w:bCs/>
          <w:sz w:val="28"/>
          <w:szCs w:val="28"/>
          <w:rtl/>
        </w:rPr>
        <w:t>واسعة الطيف :</w:t>
      </w:r>
    </w:p>
    <w:p w14:paraId="248A3390"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وهي تؤثر على الجراثيم السالبة والموجبة الجرام في نفس الوقت ( أنروفلوكساسين ـ تتراسكلينات ـ أمبسللين – أموكسيسللين ـ كلورامفينكول ـ السلفاميدات …..) .</w:t>
      </w:r>
    </w:p>
    <w:p w14:paraId="64E8EEDB"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2</w:t>
      </w:r>
      <w:r w:rsidRPr="00BC5D57">
        <w:rPr>
          <w:rFonts w:asciiTheme="majorBidi" w:hAnsiTheme="majorBidi" w:cstheme="majorBidi"/>
          <w:b/>
          <w:bCs/>
          <w:sz w:val="28"/>
          <w:szCs w:val="28"/>
          <w:rtl/>
        </w:rPr>
        <w:t>- ضيقة الطيف</w:t>
      </w:r>
      <w:r w:rsidRPr="00BC5D57">
        <w:rPr>
          <w:rFonts w:asciiTheme="majorBidi" w:hAnsiTheme="majorBidi" w:cstheme="majorBidi"/>
          <w:sz w:val="28"/>
          <w:szCs w:val="28"/>
          <w:rtl/>
        </w:rPr>
        <w:t xml:space="preserve"> : وهي كالتالي :</w:t>
      </w:r>
    </w:p>
    <w:p w14:paraId="572035B4"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الأول : يؤثر على الجراثيم موجبة الجرام مثل (البنسلين) .</w:t>
      </w:r>
    </w:p>
    <w:p w14:paraId="09B914AF"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الثاني : يؤثر على الجراثيم سلبية الجرام مثل (الكولستين ـ ستربتومايسين).</w:t>
      </w:r>
    </w:p>
    <w:p w14:paraId="1C5B2C55"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الثالث : مضادات تؤثر على الميكوبلازما مثل (الارثروميسين – التايلوزين- الجوزاميسين – الانروفلوكساسين).</w:t>
      </w:r>
    </w:p>
    <w:p w14:paraId="70C0798A" w14:textId="77777777" w:rsidR="00484CC7" w:rsidRPr="00BC5D57" w:rsidRDefault="00151CC8" w:rsidP="00BC5D57">
      <w:pPr>
        <w:spacing w:line="360" w:lineRule="auto"/>
        <w:ind w:left="360"/>
        <w:jc w:val="both"/>
        <w:rPr>
          <w:rFonts w:asciiTheme="majorBidi" w:hAnsiTheme="majorBidi" w:cstheme="majorBidi"/>
          <w:sz w:val="28"/>
          <w:szCs w:val="28"/>
          <w:lang w:bidi="ar-IQ"/>
        </w:rPr>
      </w:pPr>
      <w:r w:rsidRPr="00BC5D57">
        <w:rPr>
          <w:rFonts w:asciiTheme="majorBidi" w:hAnsiTheme="majorBidi" w:cstheme="majorBidi"/>
          <w:b/>
          <w:bCs/>
          <w:sz w:val="28"/>
          <w:szCs w:val="28"/>
          <w:rtl/>
        </w:rPr>
        <w:t>ثالثاً : حسب طريقه تأثيرها :</w:t>
      </w:r>
    </w:p>
    <w:p w14:paraId="230399F9"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موقفة لنمو الجراثيم: ( سلفاميدات ـ تتراسيكلينات ـ كلورامفينكول ـ ماكروليد- سبكتينومايسين).</w:t>
      </w:r>
    </w:p>
    <w:p w14:paraId="5C369C3A" w14:textId="77777777" w:rsidR="00484CC7" w:rsidRDefault="00BC5D57" w:rsidP="00BC5D57">
      <w:pPr>
        <w:spacing w:line="360" w:lineRule="auto"/>
        <w:ind w:left="360"/>
        <w:jc w:val="both"/>
        <w:rPr>
          <w:rFonts w:asciiTheme="majorBidi" w:hAnsiTheme="majorBidi" w:cstheme="majorBidi"/>
          <w:sz w:val="28"/>
          <w:szCs w:val="28"/>
          <w:rtl/>
          <w:lang w:bidi="ar-IQ"/>
        </w:rPr>
      </w:pPr>
      <w:r>
        <w:rPr>
          <w:rFonts w:asciiTheme="majorBidi" w:hAnsiTheme="majorBidi" w:cstheme="majorBidi"/>
          <w:sz w:val="28"/>
          <w:szCs w:val="28"/>
          <w:rtl/>
        </w:rPr>
        <w:t>قاتلة للجراثيم</w:t>
      </w:r>
      <w:r w:rsidR="00151CC8" w:rsidRPr="00BC5D57">
        <w:rPr>
          <w:rFonts w:asciiTheme="majorBidi" w:hAnsiTheme="majorBidi" w:cstheme="majorBidi"/>
          <w:sz w:val="28"/>
          <w:szCs w:val="28"/>
          <w:rtl/>
        </w:rPr>
        <w:t>: ( بنسلينات- نيتروفيوران- امينوجلوكوسيدات – كوليستين – سيفالوسبورينات).</w:t>
      </w:r>
    </w:p>
    <w:p w14:paraId="361454CF" w14:textId="77777777" w:rsidR="00484CC7" w:rsidRPr="00BC5D57" w:rsidRDefault="00151CC8" w:rsidP="00BC5D57">
      <w:pPr>
        <w:spacing w:line="360" w:lineRule="auto"/>
        <w:ind w:left="360"/>
        <w:jc w:val="both"/>
        <w:rPr>
          <w:rFonts w:asciiTheme="majorBidi" w:hAnsiTheme="majorBidi" w:cstheme="majorBidi"/>
          <w:sz w:val="28"/>
          <w:szCs w:val="28"/>
          <w:lang w:bidi="ar-IQ"/>
        </w:rPr>
      </w:pPr>
      <w:r w:rsidRPr="00BC5D57">
        <w:rPr>
          <w:rFonts w:asciiTheme="majorBidi" w:hAnsiTheme="majorBidi" w:cstheme="majorBidi"/>
          <w:b/>
          <w:bCs/>
          <w:sz w:val="28"/>
          <w:szCs w:val="28"/>
          <w:rtl/>
        </w:rPr>
        <w:t>إستخدامات المضادات الحيوية:</w:t>
      </w:r>
    </w:p>
    <w:p w14:paraId="450646B7"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b/>
          <w:bCs/>
          <w:sz w:val="28"/>
          <w:szCs w:val="28"/>
          <w:rtl/>
        </w:rPr>
        <w:t>(1) الوقاية</w:t>
      </w:r>
    </w:p>
    <w:p w14:paraId="1CD3B931"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المقصود بها الوقاية من الأمراض البكتيرية الوبائية الخطيرة التي تتعرض لها الدواجن أثناء تربيتها ومنع ظهورها والحد من مشاكلها .</w:t>
      </w:r>
    </w:p>
    <w:p w14:paraId="0174570F"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مثال ذلك:</w:t>
      </w:r>
    </w:p>
    <w:p w14:paraId="673C8E26"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إستخدام مجموعة الماكروليد (الإيرثروميسين والاسبيراميسين) لوقف عدوى الميكوبلازما في الدواجن</w:t>
      </w:r>
    </w:p>
    <w:p w14:paraId="19262E63" w14:textId="77777777" w:rsidR="00484CC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إضافة مضادات الكوكسيديا مثل (دايكلازوريل- سالينوميسين- مونينسين) على العلف للوقاية من مرض الكوكسيديا في الدواجن.</w:t>
      </w:r>
    </w:p>
    <w:p w14:paraId="68CE3E17" w14:textId="77777777" w:rsidR="00B31EF7" w:rsidRPr="00BC5D57" w:rsidRDefault="00B31EF7" w:rsidP="00BC5D57">
      <w:pPr>
        <w:spacing w:line="360" w:lineRule="auto"/>
        <w:ind w:left="360"/>
        <w:jc w:val="both"/>
        <w:rPr>
          <w:rFonts w:asciiTheme="majorBidi" w:hAnsiTheme="majorBidi" w:cstheme="majorBidi"/>
          <w:sz w:val="28"/>
          <w:szCs w:val="28"/>
          <w:rtl/>
          <w:lang w:bidi="ar-IQ"/>
        </w:rPr>
      </w:pPr>
    </w:p>
    <w:p w14:paraId="4B30E60D"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lastRenderedPageBreak/>
        <w:t>(</w:t>
      </w:r>
      <w:r w:rsidRPr="00BC5D57">
        <w:rPr>
          <w:rFonts w:asciiTheme="majorBidi" w:hAnsiTheme="majorBidi" w:cstheme="majorBidi"/>
          <w:b/>
          <w:bCs/>
          <w:sz w:val="28"/>
          <w:szCs w:val="28"/>
          <w:rtl/>
        </w:rPr>
        <w:t>2) العلاج</w:t>
      </w:r>
    </w:p>
    <w:p w14:paraId="2DF65791"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هو يحتل المكانة الثانية وليس الأولي في أسباب استعمال المضادات الحيوية في صناعة الدواجن.</w:t>
      </w:r>
    </w:p>
    <w:p w14:paraId="5E8A1D28"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المقصود به إستخدام المضادات الحيوية في علاج الأمراض البكتيرية التي تظهر في مزارع الدواجن أثناء فترة التربية والتي يتم تشخيصها مثل أمراض السالمونيللا والإي كولاى …….الخ  حيث يتم علاجها بالمضادات الحيوية المناسبة .</w:t>
      </w:r>
    </w:p>
    <w:p w14:paraId="738D6C4F"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(3</w:t>
      </w:r>
      <w:r w:rsidRPr="00BC5D57">
        <w:rPr>
          <w:rFonts w:asciiTheme="majorBidi" w:hAnsiTheme="majorBidi" w:cstheme="majorBidi"/>
          <w:b/>
          <w:bCs/>
          <w:sz w:val="28"/>
          <w:szCs w:val="28"/>
          <w:rtl/>
        </w:rPr>
        <w:t>)  تحسين معدلات الإنتاج</w:t>
      </w:r>
    </w:p>
    <w:p w14:paraId="1380F84E" w14:textId="77777777" w:rsidR="00484CC7" w:rsidRPr="00BC5D5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إن بعض المزارع تستخدم المضادات الحيوية كإضافات على عليقة الدواجن بهدف زيادة كفاءة وإنتاجية الدواجن وتحسين معدلات نموها ومن الأمثلة المشهورة لهذه الإضافات إضافة الفرجينياميسين والباستراسين على العليقة . وتعمل هذه المضادات على زيادة إنتاجية الدواجن وذلك عن طريق:-</w:t>
      </w:r>
    </w:p>
    <w:p w14:paraId="55C28780" w14:textId="77777777" w:rsidR="00484CC7" w:rsidRDefault="00151CC8" w:rsidP="00BC5D57">
      <w:pPr>
        <w:spacing w:line="360" w:lineRule="auto"/>
        <w:ind w:left="360"/>
        <w:jc w:val="both"/>
        <w:rPr>
          <w:rFonts w:asciiTheme="majorBidi" w:hAnsiTheme="majorBidi" w:cstheme="majorBidi"/>
          <w:sz w:val="28"/>
          <w:szCs w:val="28"/>
          <w:rtl/>
          <w:lang w:bidi="ar-IQ"/>
        </w:rPr>
      </w:pPr>
      <w:r w:rsidRPr="00BC5D57">
        <w:rPr>
          <w:rFonts w:asciiTheme="majorBidi" w:hAnsiTheme="majorBidi" w:cstheme="majorBidi"/>
          <w:sz w:val="28"/>
          <w:szCs w:val="28"/>
          <w:rtl/>
        </w:rPr>
        <w:t>تقليل كميه الميكروبات المرضية في أمعاء الدواجن وبالتالي تقليل الالتهابات والتقرحات المعوية</w:t>
      </w:r>
      <w:r w:rsidR="001829FD">
        <w:rPr>
          <w:rFonts w:asciiTheme="majorBidi" w:hAnsiTheme="majorBidi" w:cstheme="majorBidi" w:hint="cs"/>
          <w:sz w:val="28"/>
          <w:szCs w:val="28"/>
          <w:rtl/>
          <w:lang w:bidi="ar-IQ"/>
        </w:rPr>
        <w:t>.</w:t>
      </w:r>
    </w:p>
    <w:p w14:paraId="22D51810" w14:textId="77777777" w:rsidR="001829FD" w:rsidRPr="00BC5D57" w:rsidRDefault="001829FD" w:rsidP="00BC5D57">
      <w:pPr>
        <w:spacing w:line="360" w:lineRule="auto"/>
        <w:ind w:left="360"/>
        <w:jc w:val="both"/>
        <w:rPr>
          <w:rFonts w:asciiTheme="majorBidi" w:hAnsiTheme="majorBidi" w:cstheme="majorBidi"/>
          <w:sz w:val="28"/>
          <w:szCs w:val="28"/>
          <w:rtl/>
          <w:lang w:bidi="ar-IQ"/>
        </w:rPr>
      </w:pPr>
    </w:p>
    <w:sectPr w:rsidR="001829FD" w:rsidRPr="00BC5D57" w:rsidSect="00710FB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FA06" w14:textId="77777777" w:rsidR="00F35305" w:rsidRDefault="00F35305" w:rsidP="000E0BFE">
      <w:pPr>
        <w:spacing w:after="0" w:line="240" w:lineRule="auto"/>
      </w:pPr>
      <w:r>
        <w:separator/>
      </w:r>
    </w:p>
  </w:endnote>
  <w:endnote w:type="continuationSeparator" w:id="0">
    <w:p w14:paraId="54008CD5" w14:textId="77777777" w:rsidR="00F35305" w:rsidRDefault="00F35305" w:rsidP="000E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2D7A" w14:textId="77777777" w:rsidR="00F35305" w:rsidRDefault="00F35305" w:rsidP="000E0BFE">
      <w:pPr>
        <w:spacing w:after="0" w:line="240" w:lineRule="auto"/>
      </w:pPr>
      <w:r>
        <w:separator/>
      </w:r>
    </w:p>
  </w:footnote>
  <w:footnote w:type="continuationSeparator" w:id="0">
    <w:p w14:paraId="73F4B209" w14:textId="77777777" w:rsidR="00F35305" w:rsidRDefault="00F35305" w:rsidP="000E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B5E8" w14:textId="77777777" w:rsidR="000E0BFE" w:rsidRDefault="000E0BFE" w:rsidP="000E0BFE">
    <w:pPr>
      <w:pStyle w:val="a3"/>
    </w:pPr>
    <w:r w:rsidRPr="007053FF">
      <w:rPr>
        <w:rFonts w:hint="cs"/>
        <w:b/>
        <w:bCs/>
        <w:i/>
        <w:iCs/>
        <w:rtl/>
        <w:lang w:bidi="ar-IQ"/>
      </w:rPr>
      <w:t>المحاضرة</w:t>
    </w:r>
    <w:r>
      <w:rPr>
        <w:rFonts w:hint="cs"/>
        <w:b/>
        <w:bCs/>
        <w:i/>
        <w:iCs/>
        <w:rtl/>
        <w:lang w:bidi="ar-IQ"/>
      </w:rPr>
      <w:t xml:space="preserve"> الخامسة</w:t>
    </w:r>
    <w:r w:rsidRPr="007053FF">
      <w:rPr>
        <w:rFonts w:hint="cs"/>
        <w:b/>
        <w:bCs/>
        <w:i/>
        <w:iCs/>
        <w:rtl/>
        <w:lang w:bidi="ar-IQ"/>
      </w:rPr>
      <w:t xml:space="preserve"> : امراض الدواجن العملي </w:t>
    </w:r>
    <w:r>
      <w:rPr>
        <w:rFonts w:hint="cs"/>
        <w:b/>
        <w:bCs/>
        <w:i/>
        <w:iCs/>
        <w:rtl/>
        <w:lang w:bidi="ar-IQ"/>
      </w:rPr>
      <w:t xml:space="preserve">                                     قسم الانتاج الحيواني/ المرحلة الرابعة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14F"/>
    <w:multiLevelType w:val="hybridMultilevel"/>
    <w:tmpl w:val="DB3A0190"/>
    <w:lvl w:ilvl="0" w:tplc="6B8C5FE2">
      <w:start w:val="1"/>
      <w:numFmt w:val="bullet"/>
      <w:lvlText w:val="•"/>
      <w:lvlJc w:val="left"/>
      <w:pPr>
        <w:tabs>
          <w:tab w:val="num" w:pos="720"/>
        </w:tabs>
        <w:ind w:left="720" w:hanging="360"/>
      </w:pPr>
      <w:rPr>
        <w:rFonts w:ascii="Arial" w:hAnsi="Arial" w:hint="default"/>
      </w:rPr>
    </w:lvl>
    <w:lvl w:ilvl="1" w:tplc="B6A21908" w:tentative="1">
      <w:start w:val="1"/>
      <w:numFmt w:val="bullet"/>
      <w:lvlText w:val="•"/>
      <w:lvlJc w:val="left"/>
      <w:pPr>
        <w:tabs>
          <w:tab w:val="num" w:pos="1440"/>
        </w:tabs>
        <w:ind w:left="1440" w:hanging="360"/>
      </w:pPr>
      <w:rPr>
        <w:rFonts w:ascii="Arial" w:hAnsi="Arial" w:hint="default"/>
      </w:rPr>
    </w:lvl>
    <w:lvl w:ilvl="2" w:tplc="B56EC00E" w:tentative="1">
      <w:start w:val="1"/>
      <w:numFmt w:val="bullet"/>
      <w:lvlText w:val="•"/>
      <w:lvlJc w:val="left"/>
      <w:pPr>
        <w:tabs>
          <w:tab w:val="num" w:pos="2160"/>
        </w:tabs>
        <w:ind w:left="2160" w:hanging="360"/>
      </w:pPr>
      <w:rPr>
        <w:rFonts w:ascii="Arial" w:hAnsi="Arial" w:hint="default"/>
      </w:rPr>
    </w:lvl>
    <w:lvl w:ilvl="3" w:tplc="5F5CB280" w:tentative="1">
      <w:start w:val="1"/>
      <w:numFmt w:val="bullet"/>
      <w:lvlText w:val="•"/>
      <w:lvlJc w:val="left"/>
      <w:pPr>
        <w:tabs>
          <w:tab w:val="num" w:pos="2880"/>
        </w:tabs>
        <w:ind w:left="2880" w:hanging="360"/>
      </w:pPr>
      <w:rPr>
        <w:rFonts w:ascii="Arial" w:hAnsi="Arial" w:hint="default"/>
      </w:rPr>
    </w:lvl>
    <w:lvl w:ilvl="4" w:tplc="81423FAC" w:tentative="1">
      <w:start w:val="1"/>
      <w:numFmt w:val="bullet"/>
      <w:lvlText w:val="•"/>
      <w:lvlJc w:val="left"/>
      <w:pPr>
        <w:tabs>
          <w:tab w:val="num" w:pos="3600"/>
        </w:tabs>
        <w:ind w:left="3600" w:hanging="360"/>
      </w:pPr>
      <w:rPr>
        <w:rFonts w:ascii="Arial" w:hAnsi="Arial" w:hint="default"/>
      </w:rPr>
    </w:lvl>
    <w:lvl w:ilvl="5" w:tplc="379E12FA" w:tentative="1">
      <w:start w:val="1"/>
      <w:numFmt w:val="bullet"/>
      <w:lvlText w:val="•"/>
      <w:lvlJc w:val="left"/>
      <w:pPr>
        <w:tabs>
          <w:tab w:val="num" w:pos="4320"/>
        </w:tabs>
        <w:ind w:left="4320" w:hanging="360"/>
      </w:pPr>
      <w:rPr>
        <w:rFonts w:ascii="Arial" w:hAnsi="Arial" w:hint="default"/>
      </w:rPr>
    </w:lvl>
    <w:lvl w:ilvl="6" w:tplc="6082D7A8" w:tentative="1">
      <w:start w:val="1"/>
      <w:numFmt w:val="bullet"/>
      <w:lvlText w:val="•"/>
      <w:lvlJc w:val="left"/>
      <w:pPr>
        <w:tabs>
          <w:tab w:val="num" w:pos="5040"/>
        </w:tabs>
        <w:ind w:left="5040" w:hanging="360"/>
      </w:pPr>
      <w:rPr>
        <w:rFonts w:ascii="Arial" w:hAnsi="Arial" w:hint="default"/>
      </w:rPr>
    </w:lvl>
    <w:lvl w:ilvl="7" w:tplc="C5AE2E34" w:tentative="1">
      <w:start w:val="1"/>
      <w:numFmt w:val="bullet"/>
      <w:lvlText w:val="•"/>
      <w:lvlJc w:val="left"/>
      <w:pPr>
        <w:tabs>
          <w:tab w:val="num" w:pos="5760"/>
        </w:tabs>
        <w:ind w:left="5760" w:hanging="360"/>
      </w:pPr>
      <w:rPr>
        <w:rFonts w:ascii="Arial" w:hAnsi="Arial" w:hint="default"/>
      </w:rPr>
    </w:lvl>
    <w:lvl w:ilvl="8" w:tplc="C5446F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BF3171"/>
    <w:multiLevelType w:val="hybridMultilevel"/>
    <w:tmpl w:val="0A7C8292"/>
    <w:lvl w:ilvl="0" w:tplc="B4CEE788">
      <w:start w:val="1"/>
      <w:numFmt w:val="bullet"/>
      <w:lvlText w:val="•"/>
      <w:lvlJc w:val="left"/>
      <w:pPr>
        <w:tabs>
          <w:tab w:val="num" w:pos="720"/>
        </w:tabs>
        <w:ind w:left="720" w:hanging="360"/>
      </w:pPr>
      <w:rPr>
        <w:rFonts w:ascii="Arial" w:hAnsi="Arial" w:hint="default"/>
      </w:rPr>
    </w:lvl>
    <w:lvl w:ilvl="1" w:tplc="CD828924" w:tentative="1">
      <w:start w:val="1"/>
      <w:numFmt w:val="bullet"/>
      <w:lvlText w:val="•"/>
      <w:lvlJc w:val="left"/>
      <w:pPr>
        <w:tabs>
          <w:tab w:val="num" w:pos="1440"/>
        </w:tabs>
        <w:ind w:left="1440" w:hanging="360"/>
      </w:pPr>
      <w:rPr>
        <w:rFonts w:ascii="Arial" w:hAnsi="Arial" w:hint="default"/>
      </w:rPr>
    </w:lvl>
    <w:lvl w:ilvl="2" w:tplc="B0C4DB48" w:tentative="1">
      <w:start w:val="1"/>
      <w:numFmt w:val="bullet"/>
      <w:lvlText w:val="•"/>
      <w:lvlJc w:val="left"/>
      <w:pPr>
        <w:tabs>
          <w:tab w:val="num" w:pos="2160"/>
        </w:tabs>
        <w:ind w:left="2160" w:hanging="360"/>
      </w:pPr>
      <w:rPr>
        <w:rFonts w:ascii="Arial" w:hAnsi="Arial" w:hint="default"/>
      </w:rPr>
    </w:lvl>
    <w:lvl w:ilvl="3" w:tplc="0EC2A4DC" w:tentative="1">
      <w:start w:val="1"/>
      <w:numFmt w:val="bullet"/>
      <w:lvlText w:val="•"/>
      <w:lvlJc w:val="left"/>
      <w:pPr>
        <w:tabs>
          <w:tab w:val="num" w:pos="2880"/>
        </w:tabs>
        <w:ind w:left="2880" w:hanging="360"/>
      </w:pPr>
      <w:rPr>
        <w:rFonts w:ascii="Arial" w:hAnsi="Arial" w:hint="default"/>
      </w:rPr>
    </w:lvl>
    <w:lvl w:ilvl="4" w:tplc="1B4239C0" w:tentative="1">
      <w:start w:val="1"/>
      <w:numFmt w:val="bullet"/>
      <w:lvlText w:val="•"/>
      <w:lvlJc w:val="left"/>
      <w:pPr>
        <w:tabs>
          <w:tab w:val="num" w:pos="3600"/>
        </w:tabs>
        <w:ind w:left="3600" w:hanging="360"/>
      </w:pPr>
      <w:rPr>
        <w:rFonts w:ascii="Arial" w:hAnsi="Arial" w:hint="default"/>
      </w:rPr>
    </w:lvl>
    <w:lvl w:ilvl="5" w:tplc="DF3A459C" w:tentative="1">
      <w:start w:val="1"/>
      <w:numFmt w:val="bullet"/>
      <w:lvlText w:val="•"/>
      <w:lvlJc w:val="left"/>
      <w:pPr>
        <w:tabs>
          <w:tab w:val="num" w:pos="4320"/>
        </w:tabs>
        <w:ind w:left="4320" w:hanging="360"/>
      </w:pPr>
      <w:rPr>
        <w:rFonts w:ascii="Arial" w:hAnsi="Arial" w:hint="default"/>
      </w:rPr>
    </w:lvl>
    <w:lvl w:ilvl="6" w:tplc="EE8E3E3A" w:tentative="1">
      <w:start w:val="1"/>
      <w:numFmt w:val="bullet"/>
      <w:lvlText w:val="•"/>
      <w:lvlJc w:val="left"/>
      <w:pPr>
        <w:tabs>
          <w:tab w:val="num" w:pos="5040"/>
        </w:tabs>
        <w:ind w:left="5040" w:hanging="360"/>
      </w:pPr>
      <w:rPr>
        <w:rFonts w:ascii="Arial" w:hAnsi="Arial" w:hint="default"/>
      </w:rPr>
    </w:lvl>
    <w:lvl w:ilvl="7" w:tplc="B3A0A518" w:tentative="1">
      <w:start w:val="1"/>
      <w:numFmt w:val="bullet"/>
      <w:lvlText w:val="•"/>
      <w:lvlJc w:val="left"/>
      <w:pPr>
        <w:tabs>
          <w:tab w:val="num" w:pos="5760"/>
        </w:tabs>
        <w:ind w:left="5760" w:hanging="360"/>
      </w:pPr>
      <w:rPr>
        <w:rFonts w:ascii="Arial" w:hAnsi="Arial" w:hint="default"/>
      </w:rPr>
    </w:lvl>
    <w:lvl w:ilvl="8" w:tplc="156651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B973BF"/>
    <w:multiLevelType w:val="hybridMultilevel"/>
    <w:tmpl w:val="5E2890A4"/>
    <w:lvl w:ilvl="0" w:tplc="52BA07DE">
      <w:start w:val="1"/>
      <w:numFmt w:val="bullet"/>
      <w:lvlText w:val="•"/>
      <w:lvlJc w:val="left"/>
      <w:pPr>
        <w:tabs>
          <w:tab w:val="num" w:pos="720"/>
        </w:tabs>
        <w:ind w:left="720" w:hanging="360"/>
      </w:pPr>
      <w:rPr>
        <w:rFonts w:ascii="Arial" w:hAnsi="Arial" w:hint="default"/>
      </w:rPr>
    </w:lvl>
    <w:lvl w:ilvl="1" w:tplc="0EA2D94E" w:tentative="1">
      <w:start w:val="1"/>
      <w:numFmt w:val="bullet"/>
      <w:lvlText w:val="•"/>
      <w:lvlJc w:val="left"/>
      <w:pPr>
        <w:tabs>
          <w:tab w:val="num" w:pos="1440"/>
        </w:tabs>
        <w:ind w:left="1440" w:hanging="360"/>
      </w:pPr>
      <w:rPr>
        <w:rFonts w:ascii="Arial" w:hAnsi="Arial" w:hint="default"/>
      </w:rPr>
    </w:lvl>
    <w:lvl w:ilvl="2" w:tplc="0434B91E" w:tentative="1">
      <w:start w:val="1"/>
      <w:numFmt w:val="bullet"/>
      <w:lvlText w:val="•"/>
      <w:lvlJc w:val="left"/>
      <w:pPr>
        <w:tabs>
          <w:tab w:val="num" w:pos="2160"/>
        </w:tabs>
        <w:ind w:left="2160" w:hanging="360"/>
      </w:pPr>
      <w:rPr>
        <w:rFonts w:ascii="Arial" w:hAnsi="Arial" w:hint="default"/>
      </w:rPr>
    </w:lvl>
    <w:lvl w:ilvl="3" w:tplc="4C9EB65E" w:tentative="1">
      <w:start w:val="1"/>
      <w:numFmt w:val="bullet"/>
      <w:lvlText w:val="•"/>
      <w:lvlJc w:val="left"/>
      <w:pPr>
        <w:tabs>
          <w:tab w:val="num" w:pos="2880"/>
        </w:tabs>
        <w:ind w:left="2880" w:hanging="360"/>
      </w:pPr>
      <w:rPr>
        <w:rFonts w:ascii="Arial" w:hAnsi="Arial" w:hint="default"/>
      </w:rPr>
    </w:lvl>
    <w:lvl w:ilvl="4" w:tplc="ABCE74FE" w:tentative="1">
      <w:start w:val="1"/>
      <w:numFmt w:val="bullet"/>
      <w:lvlText w:val="•"/>
      <w:lvlJc w:val="left"/>
      <w:pPr>
        <w:tabs>
          <w:tab w:val="num" w:pos="3600"/>
        </w:tabs>
        <w:ind w:left="3600" w:hanging="360"/>
      </w:pPr>
      <w:rPr>
        <w:rFonts w:ascii="Arial" w:hAnsi="Arial" w:hint="default"/>
      </w:rPr>
    </w:lvl>
    <w:lvl w:ilvl="5" w:tplc="A97C796C" w:tentative="1">
      <w:start w:val="1"/>
      <w:numFmt w:val="bullet"/>
      <w:lvlText w:val="•"/>
      <w:lvlJc w:val="left"/>
      <w:pPr>
        <w:tabs>
          <w:tab w:val="num" w:pos="4320"/>
        </w:tabs>
        <w:ind w:left="4320" w:hanging="360"/>
      </w:pPr>
      <w:rPr>
        <w:rFonts w:ascii="Arial" w:hAnsi="Arial" w:hint="default"/>
      </w:rPr>
    </w:lvl>
    <w:lvl w:ilvl="6" w:tplc="8A3A6CEE" w:tentative="1">
      <w:start w:val="1"/>
      <w:numFmt w:val="bullet"/>
      <w:lvlText w:val="•"/>
      <w:lvlJc w:val="left"/>
      <w:pPr>
        <w:tabs>
          <w:tab w:val="num" w:pos="5040"/>
        </w:tabs>
        <w:ind w:left="5040" w:hanging="360"/>
      </w:pPr>
      <w:rPr>
        <w:rFonts w:ascii="Arial" w:hAnsi="Arial" w:hint="default"/>
      </w:rPr>
    </w:lvl>
    <w:lvl w:ilvl="7" w:tplc="6A9C7882" w:tentative="1">
      <w:start w:val="1"/>
      <w:numFmt w:val="bullet"/>
      <w:lvlText w:val="•"/>
      <w:lvlJc w:val="left"/>
      <w:pPr>
        <w:tabs>
          <w:tab w:val="num" w:pos="5760"/>
        </w:tabs>
        <w:ind w:left="5760" w:hanging="360"/>
      </w:pPr>
      <w:rPr>
        <w:rFonts w:ascii="Arial" w:hAnsi="Arial" w:hint="default"/>
      </w:rPr>
    </w:lvl>
    <w:lvl w:ilvl="8" w:tplc="70EA30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FE10D5"/>
    <w:multiLevelType w:val="hybridMultilevel"/>
    <w:tmpl w:val="016623CC"/>
    <w:lvl w:ilvl="0" w:tplc="A6048FB0">
      <w:start w:val="1"/>
      <w:numFmt w:val="bullet"/>
      <w:lvlText w:val="•"/>
      <w:lvlJc w:val="left"/>
      <w:pPr>
        <w:tabs>
          <w:tab w:val="num" w:pos="720"/>
        </w:tabs>
        <w:ind w:left="720" w:hanging="360"/>
      </w:pPr>
      <w:rPr>
        <w:rFonts w:ascii="Arial" w:hAnsi="Arial" w:hint="default"/>
      </w:rPr>
    </w:lvl>
    <w:lvl w:ilvl="1" w:tplc="EE6AFE28" w:tentative="1">
      <w:start w:val="1"/>
      <w:numFmt w:val="bullet"/>
      <w:lvlText w:val="•"/>
      <w:lvlJc w:val="left"/>
      <w:pPr>
        <w:tabs>
          <w:tab w:val="num" w:pos="1440"/>
        </w:tabs>
        <w:ind w:left="1440" w:hanging="360"/>
      </w:pPr>
      <w:rPr>
        <w:rFonts w:ascii="Arial" w:hAnsi="Arial" w:hint="default"/>
      </w:rPr>
    </w:lvl>
    <w:lvl w:ilvl="2" w:tplc="D7B4BE32" w:tentative="1">
      <w:start w:val="1"/>
      <w:numFmt w:val="bullet"/>
      <w:lvlText w:val="•"/>
      <w:lvlJc w:val="left"/>
      <w:pPr>
        <w:tabs>
          <w:tab w:val="num" w:pos="2160"/>
        </w:tabs>
        <w:ind w:left="2160" w:hanging="360"/>
      </w:pPr>
      <w:rPr>
        <w:rFonts w:ascii="Arial" w:hAnsi="Arial" w:hint="default"/>
      </w:rPr>
    </w:lvl>
    <w:lvl w:ilvl="3" w:tplc="2BA8412C" w:tentative="1">
      <w:start w:val="1"/>
      <w:numFmt w:val="bullet"/>
      <w:lvlText w:val="•"/>
      <w:lvlJc w:val="left"/>
      <w:pPr>
        <w:tabs>
          <w:tab w:val="num" w:pos="2880"/>
        </w:tabs>
        <w:ind w:left="2880" w:hanging="360"/>
      </w:pPr>
      <w:rPr>
        <w:rFonts w:ascii="Arial" w:hAnsi="Arial" w:hint="default"/>
      </w:rPr>
    </w:lvl>
    <w:lvl w:ilvl="4" w:tplc="85D6D880" w:tentative="1">
      <w:start w:val="1"/>
      <w:numFmt w:val="bullet"/>
      <w:lvlText w:val="•"/>
      <w:lvlJc w:val="left"/>
      <w:pPr>
        <w:tabs>
          <w:tab w:val="num" w:pos="3600"/>
        </w:tabs>
        <w:ind w:left="3600" w:hanging="360"/>
      </w:pPr>
      <w:rPr>
        <w:rFonts w:ascii="Arial" w:hAnsi="Arial" w:hint="default"/>
      </w:rPr>
    </w:lvl>
    <w:lvl w:ilvl="5" w:tplc="45ECC806" w:tentative="1">
      <w:start w:val="1"/>
      <w:numFmt w:val="bullet"/>
      <w:lvlText w:val="•"/>
      <w:lvlJc w:val="left"/>
      <w:pPr>
        <w:tabs>
          <w:tab w:val="num" w:pos="4320"/>
        </w:tabs>
        <w:ind w:left="4320" w:hanging="360"/>
      </w:pPr>
      <w:rPr>
        <w:rFonts w:ascii="Arial" w:hAnsi="Arial" w:hint="default"/>
      </w:rPr>
    </w:lvl>
    <w:lvl w:ilvl="6" w:tplc="31E208AA" w:tentative="1">
      <w:start w:val="1"/>
      <w:numFmt w:val="bullet"/>
      <w:lvlText w:val="•"/>
      <w:lvlJc w:val="left"/>
      <w:pPr>
        <w:tabs>
          <w:tab w:val="num" w:pos="5040"/>
        </w:tabs>
        <w:ind w:left="5040" w:hanging="360"/>
      </w:pPr>
      <w:rPr>
        <w:rFonts w:ascii="Arial" w:hAnsi="Arial" w:hint="default"/>
      </w:rPr>
    </w:lvl>
    <w:lvl w:ilvl="7" w:tplc="C6CAE0C0" w:tentative="1">
      <w:start w:val="1"/>
      <w:numFmt w:val="bullet"/>
      <w:lvlText w:val="•"/>
      <w:lvlJc w:val="left"/>
      <w:pPr>
        <w:tabs>
          <w:tab w:val="num" w:pos="5760"/>
        </w:tabs>
        <w:ind w:left="5760" w:hanging="360"/>
      </w:pPr>
      <w:rPr>
        <w:rFonts w:ascii="Arial" w:hAnsi="Arial" w:hint="default"/>
      </w:rPr>
    </w:lvl>
    <w:lvl w:ilvl="8" w:tplc="CEFEA0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8D1C42"/>
    <w:multiLevelType w:val="hybridMultilevel"/>
    <w:tmpl w:val="B01A460A"/>
    <w:lvl w:ilvl="0" w:tplc="81B473D4">
      <w:start w:val="1"/>
      <w:numFmt w:val="bullet"/>
      <w:lvlText w:val="•"/>
      <w:lvlJc w:val="left"/>
      <w:pPr>
        <w:tabs>
          <w:tab w:val="num" w:pos="720"/>
        </w:tabs>
        <w:ind w:left="720" w:hanging="360"/>
      </w:pPr>
      <w:rPr>
        <w:rFonts w:ascii="Arial" w:hAnsi="Arial" w:hint="default"/>
      </w:rPr>
    </w:lvl>
    <w:lvl w:ilvl="1" w:tplc="E9BEA900" w:tentative="1">
      <w:start w:val="1"/>
      <w:numFmt w:val="bullet"/>
      <w:lvlText w:val="•"/>
      <w:lvlJc w:val="left"/>
      <w:pPr>
        <w:tabs>
          <w:tab w:val="num" w:pos="1440"/>
        </w:tabs>
        <w:ind w:left="1440" w:hanging="360"/>
      </w:pPr>
      <w:rPr>
        <w:rFonts w:ascii="Arial" w:hAnsi="Arial" w:hint="default"/>
      </w:rPr>
    </w:lvl>
    <w:lvl w:ilvl="2" w:tplc="D1343F22" w:tentative="1">
      <w:start w:val="1"/>
      <w:numFmt w:val="bullet"/>
      <w:lvlText w:val="•"/>
      <w:lvlJc w:val="left"/>
      <w:pPr>
        <w:tabs>
          <w:tab w:val="num" w:pos="2160"/>
        </w:tabs>
        <w:ind w:left="2160" w:hanging="360"/>
      </w:pPr>
      <w:rPr>
        <w:rFonts w:ascii="Arial" w:hAnsi="Arial" w:hint="default"/>
      </w:rPr>
    </w:lvl>
    <w:lvl w:ilvl="3" w:tplc="462A1C34" w:tentative="1">
      <w:start w:val="1"/>
      <w:numFmt w:val="bullet"/>
      <w:lvlText w:val="•"/>
      <w:lvlJc w:val="left"/>
      <w:pPr>
        <w:tabs>
          <w:tab w:val="num" w:pos="2880"/>
        </w:tabs>
        <w:ind w:left="2880" w:hanging="360"/>
      </w:pPr>
      <w:rPr>
        <w:rFonts w:ascii="Arial" w:hAnsi="Arial" w:hint="default"/>
      </w:rPr>
    </w:lvl>
    <w:lvl w:ilvl="4" w:tplc="65CC9F52" w:tentative="1">
      <w:start w:val="1"/>
      <w:numFmt w:val="bullet"/>
      <w:lvlText w:val="•"/>
      <w:lvlJc w:val="left"/>
      <w:pPr>
        <w:tabs>
          <w:tab w:val="num" w:pos="3600"/>
        </w:tabs>
        <w:ind w:left="3600" w:hanging="360"/>
      </w:pPr>
      <w:rPr>
        <w:rFonts w:ascii="Arial" w:hAnsi="Arial" w:hint="default"/>
      </w:rPr>
    </w:lvl>
    <w:lvl w:ilvl="5" w:tplc="B94C4EC0" w:tentative="1">
      <w:start w:val="1"/>
      <w:numFmt w:val="bullet"/>
      <w:lvlText w:val="•"/>
      <w:lvlJc w:val="left"/>
      <w:pPr>
        <w:tabs>
          <w:tab w:val="num" w:pos="4320"/>
        </w:tabs>
        <w:ind w:left="4320" w:hanging="360"/>
      </w:pPr>
      <w:rPr>
        <w:rFonts w:ascii="Arial" w:hAnsi="Arial" w:hint="default"/>
      </w:rPr>
    </w:lvl>
    <w:lvl w:ilvl="6" w:tplc="8F089768" w:tentative="1">
      <w:start w:val="1"/>
      <w:numFmt w:val="bullet"/>
      <w:lvlText w:val="•"/>
      <w:lvlJc w:val="left"/>
      <w:pPr>
        <w:tabs>
          <w:tab w:val="num" w:pos="5040"/>
        </w:tabs>
        <w:ind w:left="5040" w:hanging="360"/>
      </w:pPr>
      <w:rPr>
        <w:rFonts w:ascii="Arial" w:hAnsi="Arial" w:hint="default"/>
      </w:rPr>
    </w:lvl>
    <w:lvl w:ilvl="7" w:tplc="F42612B8" w:tentative="1">
      <w:start w:val="1"/>
      <w:numFmt w:val="bullet"/>
      <w:lvlText w:val="•"/>
      <w:lvlJc w:val="left"/>
      <w:pPr>
        <w:tabs>
          <w:tab w:val="num" w:pos="5760"/>
        </w:tabs>
        <w:ind w:left="5760" w:hanging="360"/>
      </w:pPr>
      <w:rPr>
        <w:rFonts w:ascii="Arial" w:hAnsi="Arial" w:hint="default"/>
      </w:rPr>
    </w:lvl>
    <w:lvl w:ilvl="8" w:tplc="651670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2040CD"/>
    <w:multiLevelType w:val="hybridMultilevel"/>
    <w:tmpl w:val="5134CC94"/>
    <w:lvl w:ilvl="0" w:tplc="C416258E">
      <w:start w:val="1"/>
      <w:numFmt w:val="bullet"/>
      <w:lvlText w:val="•"/>
      <w:lvlJc w:val="left"/>
      <w:pPr>
        <w:tabs>
          <w:tab w:val="num" w:pos="720"/>
        </w:tabs>
        <w:ind w:left="720" w:hanging="360"/>
      </w:pPr>
      <w:rPr>
        <w:rFonts w:ascii="Arial" w:hAnsi="Arial" w:hint="default"/>
      </w:rPr>
    </w:lvl>
    <w:lvl w:ilvl="1" w:tplc="08B8FDD0" w:tentative="1">
      <w:start w:val="1"/>
      <w:numFmt w:val="bullet"/>
      <w:lvlText w:val="•"/>
      <w:lvlJc w:val="left"/>
      <w:pPr>
        <w:tabs>
          <w:tab w:val="num" w:pos="1440"/>
        </w:tabs>
        <w:ind w:left="1440" w:hanging="360"/>
      </w:pPr>
      <w:rPr>
        <w:rFonts w:ascii="Arial" w:hAnsi="Arial" w:hint="default"/>
      </w:rPr>
    </w:lvl>
    <w:lvl w:ilvl="2" w:tplc="A9F6BD98" w:tentative="1">
      <w:start w:val="1"/>
      <w:numFmt w:val="bullet"/>
      <w:lvlText w:val="•"/>
      <w:lvlJc w:val="left"/>
      <w:pPr>
        <w:tabs>
          <w:tab w:val="num" w:pos="2160"/>
        </w:tabs>
        <w:ind w:left="2160" w:hanging="360"/>
      </w:pPr>
      <w:rPr>
        <w:rFonts w:ascii="Arial" w:hAnsi="Arial" w:hint="default"/>
      </w:rPr>
    </w:lvl>
    <w:lvl w:ilvl="3" w:tplc="18D2876A" w:tentative="1">
      <w:start w:val="1"/>
      <w:numFmt w:val="bullet"/>
      <w:lvlText w:val="•"/>
      <w:lvlJc w:val="left"/>
      <w:pPr>
        <w:tabs>
          <w:tab w:val="num" w:pos="2880"/>
        </w:tabs>
        <w:ind w:left="2880" w:hanging="360"/>
      </w:pPr>
      <w:rPr>
        <w:rFonts w:ascii="Arial" w:hAnsi="Arial" w:hint="default"/>
      </w:rPr>
    </w:lvl>
    <w:lvl w:ilvl="4" w:tplc="87EAB7B0" w:tentative="1">
      <w:start w:val="1"/>
      <w:numFmt w:val="bullet"/>
      <w:lvlText w:val="•"/>
      <w:lvlJc w:val="left"/>
      <w:pPr>
        <w:tabs>
          <w:tab w:val="num" w:pos="3600"/>
        </w:tabs>
        <w:ind w:left="3600" w:hanging="360"/>
      </w:pPr>
      <w:rPr>
        <w:rFonts w:ascii="Arial" w:hAnsi="Arial" w:hint="default"/>
      </w:rPr>
    </w:lvl>
    <w:lvl w:ilvl="5" w:tplc="8F88CDB8" w:tentative="1">
      <w:start w:val="1"/>
      <w:numFmt w:val="bullet"/>
      <w:lvlText w:val="•"/>
      <w:lvlJc w:val="left"/>
      <w:pPr>
        <w:tabs>
          <w:tab w:val="num" w:pos="4320"/>
        </w:tabs>
        <w:ind w:left="4320" w:hanging="360"/>
      </w:pPr>
      <w:rPr>
        <w:rFonts w:ascii="Arial" w:hAnsi="Arial" w:hint="default"/>
      </w:rPr>
    </w:lvl>
    <w:lvl w:ilvl="6" w:tplc="BF6C2C40" w:tentative="1">
      <w:start w:val="1"/>
      <w:numFmt w:val="bullet"/>
      <w:lvlText w:val="•"/>
      <w:lvlJc w:val="left"/>
      <w:pPr>
        <w:tabs>
          <w:tab w:val="num" w:pos="5040"/>
        </w:tabs>
        <w:ind w:left="5040" w:hanging="360"/>
      </w:pPr>
      <w:rPr>
        <w:rFonts w:ascii="Arial" w:hAnsi="Arial" w:hint="default"/>
      </w:rPr>
    </w:lvl>
    <w:lvl w:ilvl="7" w:tplc="18528AEA" w:tentative="1">
      <w:start w:val="1"/>
      <w:numFmt w:val="bullet"/>
      <w:lvlText w:val="•"/>
      <w:lvlJc w:val="left"/>
      <w:pPr>
        <w:tabs>
          <w:tab w:val="num" w:pos="5760"/>
        </w:tabs>
        <w:ind w:left="5760" w:hanging="360"/>
      </w:pPr>
      <w:rPr>
        <w:rFonts w:ascii="Arial" w:hAnsi="Arial" w:hint="default"/>
      </w:rPr>
    </w:lvl>
    <w:lvl w:ilvl="8" w:tplc="B68CBF9E" w:tentative="1">
      <w:start w:val="1"/>
      <w:numFmt w:val="bullet"/>
      <w:lvlText w:val="•"/>
      <w:lvlJc w:val="left"/>
      <w:pPr>
        <w:tabs>
          <w:tab w:val="num" w:pos="6480"/>
        </w:tabs>
        <w:ind w:left="6480" w:hanging="360"/>
      </w:pPr>
      <w:rPr>
        <w:rFonts w:ascii="Arial" w:hAnsi="Arial" w:hint="default"/>
      </w:rPr>
    </w:lvl>
  </w:abstractNum>
  <w:num w:numId="1" w16cid:durableId="595601377">
    <w:abstractNumId w:val="1"/>
  </w:num>
  <w:num w:numId="2" w16cid:durableId="1500733595">
    <w:abstractNumId w:val="5"/>
  </w:num>
  <w:num w:numId="3" w16cid:durableId="411052376">
    <w:abstractNumId w:val="3"/>
  </w:num>
  <w:num w:numId="4" w16cid:durableId="1153375625">
    <w:abstractNumId w:val="2"/>
  </w:num>
  <w:num w:numId="5" w16cid:durableId="1041056557">
    <w:abstractNumId w:val="0"/>
  </w:num>
  <w:num w:numId="6" w16cid:durableId="5362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3"/>
    <w:rsid w:val="000E0BFE"/>
    <w:rsid w:val="00107788"/>
    <w:rsid w:val="00151CC8"/>
    <w:rsid w:val="001829FD"/>
    <w:rsid w:val="00484CC7"/>
    <w:rsid w:val="00633F85"/>
    <w:rsid w:val="0070466C"/>
    <w:rsid w:val="00710FB3"/>
    <w:rsid w:val="00812D13"/>
    <w:rsid w:val="008B31D2"/>
    <w:rsid w:val="00966D9B"/>
    <w:rsid w:val="00A44852"/>
    <w:rsid w:val="00B31EF7"/>
    <w:rsid w:val="00BC5D57"/>
    <w:rsid w:val="00F21852"/>
    <w:rsid w:val="00F35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A409"/>
  <w15:chartTrackingRefBased/>
  <w15:docId w15:val="{F66450DE-58DA-414C-AC8A-6A394085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BFE"/>
    <w:pPr>
      <w:tabs>
        <w:tab w:val="center" w:pos="4153"/>
        <w:tab w:val="right" w:pos="8306"/>
      </w:tabs>
      <w:spacing w:after="0" w:line="240" w:lineRule="auto"/>
    </w:pPr>
  </w:style>
  <w:style w:type="character" w:customStyle="1" w:styleId="Char">
    <w:name w:val="رأس الصفحة Char"/>
    <w:basedOn w:val="a0"/>
    <w:link w:val="a3"/>
    <w:uiPriority w:val="99"/>
    <w:rsid w:val="000E0BFE"/>
  </w:style>
  <w:style w:type="paragraph" w:styleId="a4">
    <w:name w:val="footer"/>
    <w:basedOn w:val="a"/>
    <w:link w:val="Char0"/>
    <w:uiPriority w:val="99"/>
    <w:unhideWhenUsed/>
    <w:rsid w:val="000E0BFE"/>
    <w:pPr>
      <w:tabs>
        <w:tab w:val="center" w:pos="4153"/>
        <w:tab w:val="right" w:pos="8306"/>
      </w:tabs>
      <w:spacing w:after="0" w:line="240" w:lineRule="auto"/>
    </w:pPr>
  </w:style>
  <w:style w:type="character" w:customStyle="1" w:styleId="Char0">
    <w:name w:val="تذييل الصفحة Char"/>
    <w:basedOn w:val="a0"/>
    <w:link w:val="a4"/>
    <w:uiPriority w:val="99"/>
    <w:rsid w:val="000E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9059">
      <w:bodyDiv w:val="1"/>
      <w:marLeft w:val="0"/>
      <w:marRight w:val="0"/>
      <w:marTop w:val="0"/>
      <w:marBottom w:val="0"/>
      <w:divBdr>
        <w:top w:val="none" w:sz="0" w:space="0" w:color="auto"/>
        <w:left w:val="none" w:sz="0" w:space="0" w:color="auto"/>
        <w:bottom w:val="none" w:sz="0" w:space="0" w:color="auto"/>
        <w:right w:val="none" w:sz="0" w:space="0" w:color="auto"/>
      </w:divBdr>
      <w:divsChild>
        <w:div w:id="1397630695">
          <w:marLeft w:val="0"/>
          <w:marRight w:val="547"/>
          <w:marTop w:val="130"/>
          <w:marBottom w:val="0"/>
          <w:divBdr>
            <w:top w:val="none" w:sz="0" w:space="0" w:color="auto"/>
            <w:left w:val="none" w:sz="0" w:space="0" w:color="auto"/>
            <w:bottom w:val="none" w:sz="0" w:space="0" w:color="auto"/>
            <w:right w:val="none" w:sz="0" w:space="0" w:color="auto"/>
          </w:divBdr>
        </w:div>
        <w:div w:id="1029137729">
          <w:marLeft w:val="0"/>
          <w:marRight w:val="547"/>
          <w:marTop w:val="130"/>
          <w:marBottom w:val="0"/>
          <w:divBdr>
            <w:top w:val="none" w:sz="0" w:space="0" w:color="auto"/>
            <w:left w:val="none" w:sz="0" w:space="0" w:color="auto"/>
            <w:bottom w:val="none" w:sz="0" w:space="0" w:color="auto"/>
            <w:right w:val="none" w:sz="0" w:space="0" w:color="auto"/>
          </w:divBdr>
        </w:div>
      </w:divsChild>
    </w:div>
    <w:div w:id="224142355">
      <w:bodyDiv w:val="1"/>
      <w:marLeft w:val="0"/>
      <w:marRight w:val="0"/>
      <w:marTop w:val="0"/>
      <w:marBottom w:val="0"/>
      <w:divBdr>
        <w:top w:val="none" w:sz="0" w:space="0" w:color="auto"/>
        <w:left w:val="none" w:sz="0" w:space="0" w:color="auto"/>
        <w:bottom w:val="none" w:sz="0" w:space="0" w:color="auto"/>
        <w:right w:val="none" w:sz="0" w:space="0" w:color="auto"/>
      </w:divBdr>
      <w:divsChild>
        <w:div w:id="1737703296">
          <w:marLeft w:val="0"/>
          <w:marRight w:val="547"/>
          <w:marTop w:val="144"/>
          <w:marBottom w:val="0"/>
          <w:divBdr>
            <w:top w:val="none" w:sz="0" w:space="0" w:color="auto"/>
            <w:left w:val="none" w:sz="0" w:space="0" w:color="auto"/>
            <w:bottom w:val="none" w:sz="0" w:space="0" w:color="auto"/>
            <w:right w:val="none" w:sz="0" w:space="0" w:color="auto"/>
          </w:divBdr>
        </w:div>
        <w:div w:id="999383501">
          <w:marLeft w:val="0"/>
          <w:marRight w:val="547"/>
          <w:marTop w:val="144"/>
          <w:marBottom w:val="0"/>
          <w:divBdr>
            <w:top w:val="none" w:sz="0" w:space="0" w:color="auto"/>
            <w:left w:val="none" w:sz="0" w:space="0" w:color="auto"/>
            <w:bottom w:val="none" w:sz="0" w:space="0" w:color="auto"/>
            <w:right w:val="none" w:sz="0" w:space="0" w:color="auto"/>
          </w:divBdr>
        </w:div>
      </w:divsChild>
    </w:div>
    <w:div w:id="984243487">
      <w:bodyDiv w:val="1"/>
      <w:marLeft w:val="0"/>
      <w:marRight w:val="0"/>
      <w:marTop w:val="0"/>
      <w:marBottom w:val="0"/>
      <w:divBdr>
        <w:top w:val="none" w:sz="0" w:space="0" w:color="auto"/>
        <w:left w:val="none" w:sz="0" w:space="0" w:color="auto"/>
        <w:bottom w:val="none" w:sz="0" w:space="0" w:color="auto"/>
        <w:right w:val="none" w:sz="0" w:space="0" w:color="auto"/>
      </w:divBdr>
      <w:divsChild>
        <w:div w:id="814879740">
          <w:marLeft w:val="0"/>
          <w:marRight w:val="547"/>
          <w:marTop w:val="72"/>
          <w:marBottom w:val="0"/>
          <w:divBdr>
            <w:top w:val="none" w:sz="0" w:space="0" w:color="auto"/>
            <w:left w:val="none" w:sz="0" w:space="0" w:color="auto"/>
            <w:bottom w:val="none" w:sz="0" w:space="0" w:color="auto"/>
            <w:right w:val="none" w:sz="0" w:space="0" w:color="auto"/>
          </w:divBdr>
        </w:div>
        <w:div w:id="186722961">
          <w:marLeft w:val="0"/>
          <w:marRight w:val="547"/>
          <w:marTop w:val="72"/>
          <w:marBottom w:val="0"/>
          <w:divBdr>
            <w:top w:val="none" w:sz="0" w:space="0" w:color="auto"/>
            <w:left w:val="none" w:sz="0" w:space="0" w:color="auto"/>
            <w:bottom w:val="none" w:sz="0" w:space="0" w:color="auto"/>
            <w:right w:val="none" w:sz="0" w:space="0" w:color="auto"/>
          </w:divBdr>
        </w:div>
        <w:div w:id="1366978397">
          <w:marLeft w:val="0"/>
          <w:marRight w:val="547"/>
          <w:marTop w:val="72"/>
          <w:marBottom w:val="0"/>
          <w:divBdr>
            <w:top w:val="none" w:sz="0" w:space="0" w:color="auto"/>
            <w:left w:val="none" w:sz="0" w:space="0" w:color="auto"/>
            <w:bottom w:val="none" w:sz="0" w:space="0" w:color="auto"/>
            <w:right w:val="none" w:sz="0" w:space="0" w:color="auto"/>
          </w:divBdr>
        </w:div>
        <w:div w:id="1616597093">
          <w:marLeft w:val="0"/>
          <w:marRight w:val="547"/>
          <w:marTop w:val="72"/>
          <w:marBottom w:val="0"/>
          <w:divBdr>
            <w:top w:val="none" w:sz="0" w:space="0" w:color="auto"/>
            <w:left w:val="none" w:sz="0" w:space="0" w:color="auto"/>
            <w:bottom w:val="none" w:sz="0" w:space="0" w:color="auto"/>
            <w:right w:val="none" w:sz="0" w:space="0" w:color="auto"/>
          </w:divBdr>
        </w:div>
        <w:div w:id="1286353588">
          <w:marLeft w:val="0"/>
          <w:marRight w:val="547"/>
          <w:marTop w:val="72"/>
          <w:marBottom w:val="0"/>
          <w:divBdr>
            <w:top w:val="none" w:sz="0" w:space="0" w:color="auto"/>
            <w:left w:val="none" w:sz="0" w:space="0" w:color="auto"/>
            <w:bottom w:val="none" w:sz="0" w:space="0" w:color="auto"/>
            <w:right w:val="none" w:sz="0" w:space="0" w:color="auto"/>
          </w:divBdr>
        </w:div>
        <w:div w:id="2025860323">
          <w:marLeft w:val="0"/>
          <w:marRight w:val="547"/>
          <w:marTop w:val="72"/>
          <w:marBottom w:val="0"/>
          <w:divBdr>
            <w:top w:val="none" w:sz="0" w:space="0" w:color="auto"/>
            <w:left w:val="none" w:sz="0" w:space="0" w:color="auto"/>
            <w:bottom w:val="none" w:sz="0" w:space="0" w:color="auto"/>
            <w:right w:val="none" w:sz="0" w:space="0" w:color="auto"/>
          </w:divBdr>
        </w:div>
        <w:div w:id="1821732365">
          <w:marLeft w:val="0"/>
          <w:marRight w:val="547"/>
          <w:marTop w:val="72"/>
          <w:marBottom w:val="0"/>
          <w:divBdr>
            <w:top w:val="none" w:sz="0" w:space="0" w:color="auto"/>
            <w:left w:val="none" w:sz="0" w:space="0" w:color="auto"/>
            <w:bottom w:val="none" w:sz="0" w:space="0" w:color="auto"/>
            <w:right w:val="none" w:sz="0" w:space="0" w:color="auto"/>
          </w:divBdr>
        </w:div>
        <w:div w:id="356933054">
          <w:marLeft w:val="0"/>
          <w:marRight w:val="547"/>
          <w:marTop w:val="72"/>
          <w:marBottom w:val="0"/>
          <w:divBdr>
            <w:top w:val="none" w:sz="0" w:space="0" w:color="auto"/>
            <w:left w:val="none" w:sz="0" w:space="0" w:color="auto"/>
            <w:bottom w:val="none" w:sz="0" w:space="0" w:color="auto"/>
            <w:right w:val="none" w:sz="0" w:space="0" w:color="auto"/>
          </w:divBdr>
        </w:div>
        <w:div w:id="406651798">
          <w:marLeft w:val="0"/>
          <w:marRight w:val="547"/>
          <w:marTop w:val="72"/>
          <w:marBottom w:val="0"/>
          <w:divBdr>
            <w:top w:val="none" w:sz="0" w:space="0" w:color="auto"/>
            <w:left w:val="none" w:sz="0" w:space="0" w:color="auto"/>
            <w:bottom w:val="none" w:sz="0" w:space="0" w:color="auto"/>
            <w:right w:val="none" w:sz="0" w:space="0" w:color="auto"/>
          </w:divBdr>
        </w:div>
        <w:div w:id="218245609">
          <w:marLeft w:val="0"/>
          <w:marRight w:val="547"/>
          <w:marTop w:val="72"/>
          <w:marBottom w:val="0"/>
          <w:divBdr>
            <w:top w:val="none" w:sz="0" w:space="0" w:color="auto"/>
            <w:left w:val="none" w:sz="0" w:space="0" w:color="auto"/>
            <w:bottom w:val="none" w:sz="0" w:space="0" w:color="auto"/>
            <w:right w:val="none" w:sz="0" w:space="0" w:color="auto"/>
          </w:divBdr>
        </w:div>
        <w:div w:id="1423257023">
          <w:marLeft w:val="0"/>
          <w:marRight w:val="547"/>
          <w:marTop w:val="72"/>
          <w:marBottom w:val="0"/>
          <w:divBdr>
            <w:top w:val="none" w:sz="0" w:space="0" w:color="auto"/>
            <w:left w:val="none" w:sz="0" w:space="0" w:color="auto"/>
            <w:bottom w:val="none" w:sz="0" w:space="0" w:color="auto"/>
            <w:right w:val="none" w:sz="0" w:space="0" w:color="auto"/>
          </w:divBdr>
        </w:div>
        <w:div w:id="846020631">
          <w:marLeft w:val="0"/>
          <w:marRight w:val="547"/>
          <w:marTop w:val="72"/>
          <w:marBottom w:val="0"/>
          <w:divBdr>
            <w:top w:val="none" w:sz="0" w:space="0" w:color="auto"/>
            <w:left w:val="none" w:sz="0" w:space="0" w:color="auto"/>
            <w:bottom w:val="none" w:sz="0" w:space="0" w:color="auto"/>
            <w:right w:val="none" w:sz="0" w:space="0" w:color="auto"/>
          </w:divBdr>
        </w:div>
      </w:divsChild>
    </w:div>
    <w:div w:id="1333217297">
      <w:bodyDiv w:val="1"/>
      <w:marLeft w:val="0"/>
      <w:marRight w:val="0"/>
      <w:marTop w:val="0"/>
      <w:marBottom w:val="0"/>
      <w:divBdr>
        <w:top w:val="none" w:sz="0" w:space="0" w:color="auto"/>
        <w:left w:val="none" w:sz="0" w:space="0" w:color="auto"/>
        <w:bottom w:val="none" w:sz="0" w:space="0" w:color="auto"/>
        <w:right w:val="none" w:sz="0" w:space="0" w:color="auto"/>
      </w:divBdr>
      <w:divsChild>
        <w:div w:id="736247302">
          <w:marLeft w:val="0"/>
          <w:marRight w:val="547"/>
          <w:marTop w:val="154"/>
          <w:marBottom w:val="0"/>
          <w:divBdr>
            <w:top w:val="none" w:sz="0" w:space="0" w:color="auto"/>
            <w:left w:val="none" w:sz="0" w:space="0" w:color="auto"/>
            <w:bottom w:val="none" w:sz="0" w:space="0" w:color="auto"/>
            <w:right w:val="none" w:sz="0" w:space="0" w:color="auto"/>
          </w:divBdr>
        </w:div>
        <w:div w:id="1271476310">
          <w:marLeft w:val="0"/>
          <w:marRight w:val="547"/>
          <w:marTop w:val="154"/>
          <w:marBottom w:val="0"/>
          <w:divBdr>
            <w:top w:val="none" w:sz="0" w:space="0" w:color="auto"/>
            <w:left w:val="none" w:sz="0" w:space="0" w:color="auto"/>
            <w:bottom w:val="none" w:sz="0" w:space="0" w:color="auto"/>
            <w:right w:val="none" w:sz="0" w:space="0" w:color="auto"/>
          </w:divBdr>
        </w:div>
        <w:div w:id="615596452">
          <w:marLeft w:val="0"/>
          <w:marRight w:val="547"/>
          <w:marTop w:val="154"/>
          <w:marBottom w:val="0"/>
          <w:divBdr>
            <w:top w:val="none" w:sz="0" w:space="0" w:color="auto"/>
            <w:left w:val="none" w:sz="0" w:space="0" w:color="auto"/>
            <w:bottom w:val="none" w:sz="0" w:space="0" w:color="auto"/>
            <w:right w:val="none" w:sz="0" w:space="0" w:color="auto"/>
          </w:divBdr>
        </w:div>
      </w:divsChild>
    </w:div>
    <w:div w:id="1663772922">
      <w:bodyDiv w:val="1"/>
      <w:marLeft w:val="0"/>
      <w:marRight w:val="0"/>
      <w:marTop w:val="0"/>
      <w:marBottom w:val="0"/>
      <w:divBdr>
        <w:top w:val="none" w:sz="0" w:space="0" w:color="auto"/>
        <w:left w:val="none" w:sz="0" w:space="0" w:color="auto"/>
        <w:bottom w:val="none" w:sz="0" w:space="0" w:color="auto"/>
        <w:right w:val="none" w:sz="0" w:space="0" w:color="auto"/>
      </w:divBdr>
      <w:divsChild>
        <w:div w:id="30150011">
          <w:marLeft w:val="0"/>
          <w:marRight w:val="547"/>
          <w:marTop w:val="130"/>
          <w:marBottom w:val="0"/>
          <w:divBdr>
            <w:top w:val="none" w:sz="0" w:space="0" w:color="auto"/>
            <w:left w:val="none" w:sz="0" w:space="0" w:color="auto"/>
            <w:bottom w:val="none" w:sz="0" w:space="0" w:color="auto"/>
            <w:right w:val="none" w:sz="0" w:space="0" w:color="auto"/>
          </w:divBdr>
        </w:div>
        <w:div w:id="1948921199">
          <w:marLeft w:val="0"/>
          <w:marRight w:val="547"/>
          <w:marTop w:val="130"/>
          <w:marBottom w:val="0"/>
          <w:divBdr>
            <w:top w:val="none" w:sz="0" w:space="0" w:color="auto"/>
            <w:left w:val="none" w:sz="0" w:space="0" w:color="auto"/>
            <w:bottom w:val="none" w:sz="0" w:space="0" w:color="auto"/>
            <w:right w:val="none" w:sz="0" w:space="0" w:color="auto"/>
          </w:divBdr>
        </w:div>
        <w:div w:id="1667325214">
          <w:marLeft w:val="0"/>
          <w:marRight w:val="547"/>
          <w:marTop w:val="130"/>
          <w:marBottom w:val="0"/>
          <w:divBdr>
            <w:top w:val="none" w:sz="0" w:space="0" w:color="auto"/>
            <w:left w:val="none" w:sz="0" w:space="0" w:color="auto"/>
            <w:bottom w:val="none" w:sz="0" w:space="0" w:color="auto"/>
            <w:right w:val="none" w:sz="0" w:space="0" w:color="auto"/>
          </w:divBdr>
        </w:div>
        <w:div w:id="788007869">
          <w:marLeft w:val="0"/>
          <w:marRight w:val="547"/>
          <w:marTop w:val="130"/>
          <w:marBottom w:val="0"/>
          <w:divBdr>
            <w:top w:val="none" w:sz="0" w:space="0" w:color="auto"/>
            <w:left w:val="none" w:sz="0" w:space="0" w:color="auto"/>
            <w:bottom w:val="none" w:sz="0" w:space="0" w:color="auto"/>
            <w:right w:val="none" w:sz="0" w:space="0" w:color="auto"/>
          </w:divBdr>
        </w:div>
        <w:div w:id="1642996710">
          <w:marLeft w:val="0"/>
          <w:marRight w:val="547"/>
          <w:marTop w:val="130"/>
          <w:marBottom w:val="0"/>
          <w:divBdr>
            <w:top w:val="none" w:sz="0" w:space="0" w:color="auto"/>
            <w:left w:val="none" w:sz="0" w:space="0" w:color="auto"/>
            <w:bottom w:val="none" w:sz="0" w:space="0" w:color="auto"/>
            <w:right w:val="none" w:sz="0" w:space="0" w:color="auto"/>
          </w:divBdr>
        </w:div>
        <w:div w:id="1517385989">
          <w:marLeft w:val="0"/>
          <w:marRight w:val="547"/>
          <w:marTop w:val="130"/>
          <w:marBottom w:val="0"/>
          <w:divBdr>
            <w:top w:val="none" w:sz="0" w:space="0" w:color="auto"/>
            <w:left w:val="none" w:sz="0" w:space="0" w:color="auto"/>
            <w:bottom w:val="none" w:sz="0" w:space="0" w:color="auto"/>
            <w:right w:val="none" w:sz="0" w:space="0" w:color="auto"/>
          </w:divBdr>
        </w:div>
      </w:divsChild>
    </w:div>
    <w:div w:id="1925413661">
      <w:bodyDiv w:val="1"/>
      <w:marLeft w:val="0"/>
      <w:marRight w:val="0"/>
      <w:marTop w:val="0"/>
      <w:marBottom w:val="0"/>
      <w:divBdr>
        <w:top w:val="none" w:sz="0" w:space="0" w:color="auto"/>
        <w:left w:val="none" w:sz="0" w:space="0" w:color="auto"/>
        <w:bottom w:val="none" w:sz="0" w:space="0" w:color="auto"/>
        <w:right w:val="none" w:sz="0" w:space="0" w:color="auto"/>
      </w:divBdr>
      <w:divsChild>
        <w:div w:id="1063138818">
          <w:marLeft w:val="0"/>
          <w:marRight w:val="547"/>
          <w:marTop w:val="130"/>
          <w:marBottom w:val="0"/>
          <w:divBdr>
            <w:top w:val="none" w:sz="0" w:space="0" w:color="auto"/>
            <w:left w:val="none" w:sz="0" w:space="0" w:color="auto"/>
            <w:bottom w:val="none" w:sz="0" w:space="0" w:color="auto"/>
            <w:right w:val="none" w:sz="0" w:space="0" w:color="auto"/>
          </w:divBdr>
        </w:div>
        <w:div w:id="1763065443">
          <w:marLeft w:val="0"/>
          <w:marRight w:val="547"/>
          <w:marTop w:val="130"/>
          <w:marBottom w:val="0"/>
          <w:divBdr>
            <w:top w:val="none" w:sz="0" w:space="0" w:color="auto"/>
            <w:left w:val="none" w:sz="0" w:space="0" w:color="auto"/>
            <w:bottom w:val="none" w:sz="0" w:space="0" w:color="auto"/>
            <w:right w:val="none" w:sz="0" w:space="0" w:color="auto"/>
          </w:divBdr>
        </w:div>
        <w:div w:id="611399982">
          <w:marLeft w:val="0"/>
          <w:marRight w:val="547"/>
          <w:marTop w:val="130"/>
          <w:marBottom w:val="0"/>
          <w:divBdr>
            <w:top w:val="none" w:sz="0" w:space="0" w:color="auto"/>
            <w:left w:val="none" w:sz="0" w:space="0" w:color="auto"/>
            <w:bottom w:val="none" w:sz="0" w:space="0" w:color="auto"/>
            <w:right w:val="none" w:sz="0" w:space="0" w:color="auto"/>
          </w:divBdr>
        </w:div>
        <w:div w:id="323356195">
          <w:marLeft w:val="0"/>
          <w:marRight w:val="547"/>
          <w:marTop w:val="130"/>
          <w:marBottom w:val="0"/>
          <w:divBdr>
            <w:top w:val="none" w:sz="0" w:space="0" w:color="auto"/>
            <w:left w:val="none" w:sz="0" w:space="0" w:color="auto"/>
            <w:bottom w:val="none" w:sz="0" w:space="0" w:color="auto"/>
            <w:right w:val="none" w:sz="0" w:space="0" w:color="auto"/>
          </w:divBdr>
        </w:div>
        <w:div w:id="1672023504">
          <w:marLeft w:val="0"/>
          <w:marRight w:val="547"/>
          <w:marTop w:val="130"/>
          <w:marBottom w:val="0"/>
          <w:divBdr>
            <w:top w:val="none" w:sz="0" w:space="0" w:color="auto"/>
            <w:left w:val="none" w:sz="0" w:space="0" w:color="auto"/>
            <w:bottom w:val="none" w:sz="0" w:space="0" w:color="auto"/>
            <w:right w:val="none" w:sz="0" w:space="0" w:color="auto"/>
          </w:divBdr>
        </w:div>
        <w:div w:id="1399211212">
          <w:marLeft w:val="0"/>
          <w:marRight w:val="547"/>
          <w:marTop w:val="130"/>
          <w:marBottom w:val="0"/>
          <w:divBdr>
            <w:top w:val="none" w:sz="0" w:space="0" w:color="auto"/>
            <w:left w:val="none" w:sz="0" w:space="0" w:color="auto"/>
            <w:bottom w:val="none" w:sz="0" w:space="0" w:color="auto"/>
            <w:right w:val="none" w:sz="0" w:space="0" w:color="auto"/>
          </w:divBdr>
        </w:div>
      </w:divsChild>
    </w:div>
    <w:div w:id="1960867445">
      <w:bodyDiv w:val="1"/>
      <w:marLeft w:val="0"/>
      <w:marRight w:val="0"/>
      <w:marTop w:val="0"/>
      <w:marBottom w:val="0"/>
      <w:divBdr>
        <w:top w:val="none" w:sz="0" w:space="0" w:color="auto"/>
        <w:left w:val="none" w:sz="0" w:space="0" w:color="auto"/>
        <w:bottom w:val="none" w:sz="0" w:space="0" w:color="auto"/>
        <w:right w:val="none" w:sz="0" w:space="0" w:color="auto"/>
      </w:divBdr>
      <w:divsChild>
        <w:div w:id="458183643">
          <w:marLeft w:val="0"/>
          <w:marRight w:val="547"/>
          <w:marTop w:val="106"/>
          <w:marBottom w:val="0"/>
          <w:divBdr>
            <w:top w:val="none" w:sz="0" w:space="0" w:color="auto"/>
            <w:left w:val="none" w:sz="0" w:space="0" w:color="auto"/>
            <w:bottom w:val="none" w:sz="0" w:space="0" w:color="auto"/>
            <w:right w:val="none" w:sz="0" w:space="0" w:color="auto"/>
          </w:divBdr>
        </w:div>
        <w:div w:id="1144077828">
          <w:marLeft w:val="0"/>
          <w:marRight w:val="547"/>
          <w:marTop w:val="106"/>
          <w:marBottom w:val="0"/>
          <w:divBdr>
            <w:top w:val="none" w:sz="0" w:space="0" w:color="auto"/>
            <w:left w:val="none" w:sz="0" w:space="0" w:color="auto"/>
            <w:bottom w:val="none" w:sz="0" w:space="0" w:color="auto"/>
            <w:right w:val="none" w:sz="0" w:space="0" w:color="auto"/>
          </w:divBdr>
        </w:div>
        <w:div w:id="356277020">
          <w:marLeft w:val="0"/>
          <w:marRight w:val="547"/>
          <w:marTop w:val="106"/>
          <w:marBottom w:val="0"/>
          <w:divBdr>
            <w:top w:val="none" w:sz="0" w:space="0" w:color="auto"/>
            <w:left w:val="none" w:sz="0" w:space="0" w:color="auto"/>
            <w:bottom w:val="none" w:sz="0" w:space="0" w:color="auto"/>
            <w:right w:val="none" w:sz="0" w:space="0" w:color="auto"/>
          </w:divBdr>
        </w:div>
        <w:div w:id="458845903">
          <w:marLeft w:val="0"/>
          <w:marRight w:val="547"/>
          <w:marTop w:val="106"/>
          <w:marBottom w:val="0"/>
          <w:divBdr>
            <w:top w:val="none" w:sz="0" w:space="0" w:color="auto"/>
            <w:left w:val="none" w:sz="0" w:space="0" w:color="auto"/>
            <w:bottom w:val="none" w:sz="0" w:space="0" w:color="auto"/>
            <w:right w:val="none" w:sz="0" w:space="0" w:color="auto"/>
          </w:divBdr>
        </w:div>
        <w:div w:id="1530608821">
          <w:marLeft w:val="0"/>
          <w:marRight w:val="547"/>
          <w:marTop w:val="106"/>
          <w:marBottom w:val="0"/>
          <w:divBdr>
            <w:top w:val="none" w:sz="0" w:space="0" w:color="auto"/>
            <w:left w:val="none" w:sz="0" w:space="0" w:color="auto"/>
            <w:bottom w:val="none" w:sz="0" w:space="0" w:color="auto"/>
            <w:right w:val="none" w:sz="0" w:space="0" w:color="auto"/>
          </w:divBdr>
        </w:div>
        <w:div w:id="357892761">
          <w:marLeft w:val="0"/>
          <w:marRight w:val="547"/>
          <w:marTop w:val="106"/>
          <w:marBottom w:val="0"/>
          <w:divBdr>
            <w:top w:val="none" w:sz="0" w:space="0" w:color="auto"/>
            <w:left w:val="none" w:sz="0" w:space="0" w:color="auto"/>
            <w:bottom w:val="none" w:sz="0" w:space="0" w:color="auto"/>
            <w:right w:val="none" w:sz="0" w:space="0" w:color="auto"/>
          </w:divBdr>
        </w:div>
        <w:div w:id="1955793572">
          <w:marLeft w:val="0"/>
          <w:marRight w:val="547"/>
          <w:marTop w:val="106"/>
          <w:marBottom w:val="0"/>
          <w:divBdr>
            <w:top w:val="none" w:sz="0" w:space="0" w:color="auto"/>
            <w:left w:val="none" w:sz="0" w:space="0" w:color="auto"/>
            <w:bottom w:val="none" w:sz="0" w:space="0" w:color="auto"/>
            <w:right w:val="none" w:sz="0" w:space="0" w:color="auto"/>
          </w:divBdr>
        </w:div>
        <w:div w:id="861014133">
          <w:marLeft w:val="0"/>
          <w:marRight w:val="547"/>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arshad_talip@outlook.com</cp:lastModifiedBy>
  <cp:revision>2</cp:revision>
  <dcterms:created xsi:type="dcterms:W3CDTF">2025-03-16T23:24:00Z</dcterms:created>
  <dcterms:modified xsi:type="dcterms:W3CDTF">2025-03-16T23:24:00Z</dcterms:modified>
</cp:coreProperties>
</file>